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6729" w14:textId="77777777" w:rsidR="00963EC5" w:rsidRPr="00963EC5" w:rsidRDefault="00963EC5" w:rsidP="00963E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3EC5">
        <w:rPr>
          <w:rFonts w:ascii="Times New Roman" w:hAnsi="Times New Roman" w:cs="Times New Roman"/>
          <w:b/>
          <w:bCs/>
          <w:sz w:val="36"/>
          <w:szCs w:val="36"/>
        </w:rPr>
        <w:t>НОРМАТИВТІК-ҚҰҚЫҚТЫҚ БАЗА</w:t>
      </w:r>
    </w:p>
    <w:p w14:paraId="5A5B5CD8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Қазақстан Республикасының Конституциясы (1995 жылғы 30 тамыздағы Республикалық референдумда қабылданған 2023 жылғы 1 қаңтардағы өзгерістері мен толықтыруларымен)</w:t>
      </w:r>
    </w:p>
    <w:p w14:paraId="7E05B936" w14:textId="28010390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Білім туралы» 2007 жылғы 27 шілдедегі № 319-III Қазақстан Республикасының Заңы</w:t>
      </w:r>
    </w:p>
    <w:p w14:paraId="3C9F384A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309C">
        <w:rPr>
          <w:rFonts w:ascii="Times New Roman" w:hAnsi="Times New Roman" w:cs="Times New Roman"/>
          <w:sz w:val="28"/>
          <w:szCs w:val="28"/>
        </w:rPr>
        <w:t>Кемтар балаларды әлеуметтік және медициналық-педагогикалық түзеу арқылы қолдау туралы 2002 жылғы 11 шілдедегі № 343-ІІ Қазақстан Республикасының Заңы (2023ж.01.07. берілген өзгерістер мен толықтыруларымен)</w:t>
      </w:r>
    </w:p>
    <w:p w14:paraId="433F4979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Қазақстан Республикасы Үкіметінің 2023 жылғы 28 наурыздағы № 249 қаулысы «Қазақстан Республикасында мектепке дейінгі, орта, техникалық және кәсіптік білім беруді дамытудың 2023 – 2029 жылдарға арналған тұжырымдамасын бекіту туралы»</w:t>
      </w:r>
    </w:p>
    <w:p w14:paraId="6DF27195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«Білім беру ұйымдарында «Біртұтас тәрбие» бағдарламасын бекіту туралы Қазақстан Республикасы Білім және ғылым министрінің 2024 ж.07.30. № 194 бұйрығы</w:t>
      </w:r>
    </w:p>
    <w:p w14:paraId="08FC5E0A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Ағарту министрінің 2022 жылғы 3 тамыздағы № 348 бұйрығы (2024ж.31.05. берілген өзгерістер мен толықтыруларымен)</w:t>
      </w:r>
    </w:p>
    <w:p w14:paraId="54B05151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«Қазақстан Республикасындағы бастауыш, негізгі орта, жалпы орта білім берудің үлгілік оқу жоспарларын бекіту туралы» Қазақстан Республикасы Білім және ғылым министрінің 2012 жылғы 8 қарашадағы № 500 бұйрығы (2024ж.27.06. берілген өзгерістер мен толықтырулармен)</w:t>
      </w:r>
    </w:p>
    <w:p w14:paraId="0B2C664C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туралы» Қазақстан Республикасы Білім және ғылым министрінің 2013 жылғы 3 сәуірдегі № 115 бұйрығы (2024.03.05 берілген өзгерістер мен толықтырулармен)</w:t>
      </w:r>
    </w:p>
    <w:p w14:paraId="415D2B3B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Қазақстан Республикасы Оқу-ағарту министрінің 2022 жылғы 31 тамыздағы № 385 бұйрығы. "Мектепке дейінгі, бастауыш, негізгі орта, жалпы орта, техникалық және кәсіптік, орта білімнен кейінгі білім беру ұйымдары, жетім балалар мен ата-анасының қамқорлығынсыз қалған балаларға арналған мамандандырылған, арнайы білім беру ұйымдары, балалар мен ересектерге арналған қосымша білім беру ұйымдары қызметінің үлгілік қағидаларын бекіту туралы" (31.07.2024ж. берілген өзгерістер мен толықтырулармен)</w:t>
      </w:r>
    </w:p>
    <w:p w14:paraId="2E504410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lastRenderedPageBreak/>
        <w:t>«Білім беру объектілеріне қойылатын санитариялық-эпидемиологиялық талаптар» санитариялық қағидаларын бекіту туралы» Қазақстан Республикасы Денсаулық сақтау министрінің 2021 жылғы 5 тамыздағы № ҚР ДСМ-76 бұйрығы (2023.05.04. берілген өзгерістер мен толықтыруларымен)</w:t>
      </w:r>
    </w:p>
    <w:p w14:paraId="584FD42E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«Мектепке дейінгі, орта, техникалық және кәсіптік, орта білімнен кейінгі білім беру, қосымша білім беру ұйымдарында психологиялық-педагогикалық қолдап отыру қағидаларын бекіту туралы» Қазақстан Республикасы Білім және ғылым министрінің 2022 жылғы 12 қаңтардағы № 6 бұйрығы</w:t>
      </w:r>
    </w:p>
    <w:p w14:paraId="098BD5A9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«2024-2025 оқу жылында Қазақстан Республикасының жалпы білім беретін мектептерінде оқу-тәрбие процесін ұйымдастырудың ерекшеліктері туралы» нұсқаулық-әдістемелік хат. атындағы Ұлттық білім академиясы Қазақстан Республикасы Білім министрлігі. Ы.Алтынсарина, Астана 2024 ж.</w:t>
      </w:r>
    </w:p>
    <w:p w14:paraId="54906BEA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"Арнайы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№ 174 бұйрығына өзгерістер мен толықтырулар енгізу туралы"</w:t>
      </w:r>
    </w:p>
    <w:p w14:paraId="4388E0B3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Қазақстан Республикасы Үкіметінің 2012 жылғы 12 наурыздағы № 320 Қаулысы ”Әлеуметтік көмек көрсетілетін азаматтарға әлеуметтік көмектің мөлшерін, көздерін, түрлерін және оны беру қағидаларын бекіту туралы”.</w:t>
      </w:r>
    </w:p>
    <w:p w14:paraId="7521140E" w14:textId="77777777" w:rsidR="00963EC5" w:rsidRPr="0072309C" w:rsidRDefault="00963EC5" w:rsidP="0072309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9C">
        <w:rPr>
          <w:rFonts w:ascii="Times New Roman" w:hAnsi="Times New Roman" w:cs="Times New Roman"/>
          <w:sz w:val="28"/>
          <w:szCs w:val="28"/>
        </w:rPr>
        <w:t>“Білім беру және балалардың құқықтарын қорғау саласында арнаулы әлеуметтік қызметтер көрсету стандарттарын бекіту туралы”. Қазақстан Республикасы Оқу-ағарту министрінің 2023 жылғы 12 маусымдағы № 165 бұйрығы.</w:t>
      </w:r>
    </w:p>
    <w:p w14:paraId="22405235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12BCDA15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11EBCBE0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73C822DE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5D264769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13D4B692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02144095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7E58BF20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50817539" w14:textId="77777777" w:rsidR="0072309C" w:rsidRDefault="0072309C" w:rsidP="0072309C">
      <w:pPr>
        <w:rPr>
          <w:rFonts w:ascii="Times New Roman" w:hAnsi="Times New Roman" w:cs="Times New Roman"/>
          <w:sz w:val="28"/>
          <w:szCs w:val="28"/>
        </w:rPr>
      </w:pPr>
    </w:p>
    <w:p w14:paraId="110B65E8" w14:textId="2DA93C77" w:rsidR="00963EC5" w:rsidRPr="0072309C" w:rsidRDefault="00963EC5" w:rsidP="0072309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309C">
        <w:rPr>
          <w:rFonts w:ascii="Times New Roman" w:hAnsi="Times New Roman" w:cs="Times New Roman"/>
          <w:b/>
          <w:bCs/>
          <w:sz w:val="36"/>
          <w:szCs w:val="36"/>
        </w:rPr>
        <w:lastRenderedPageBreak/>
        <w:t>НОРМАТИВНО-ПРАВОВАЯ БАЗА</w:t>
      </w:r>
    </w:p>
    <w:p w14:paraId="7D5142D4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Конституция Республики Казахстан (принята на республиканском референдуме 30 августа 1995 г., с изменениями и дополнениями от 01.01.2023 г.)</w:t>
      </w:r>
    </w:p>
    <w:p w14:paraId="317DBF25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Закон Республики Казахстан от 27 июля 2007 года № 319-III «Об образовании» (с изменениями и дополнениями по состоянию на 20.08.2024г.)</w:t>
      </w:r>
    </w:p>
    <w:p w14:paraId="401AB94C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Закон Республики Казахстан от 11 июля 2002 года № 343-II «О социальной и медико-педагогической коррекционной поддержке детей с ограниченными возможностями» (с изменениями и дополнениями по состоянию на 01.07.2023 г.)</w:t>
      </w:r>
    </w:p>
    <w:p w14:paraId="5C435DB1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28 марта 2023 года № 249 «Об утверждении Концепции развития дошкольного, среднего, технического и профессионального образования Республики Казахстан на 2023 – 2029 годы»</w:t>
      </w:r>
    </w:p>
    <w:p w14:paraId="1F6E3B46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просвещения Республики Казахстан № 194 от 30.07.2024 «Об утверждении программы воспитания «Біртұтас тәрбие» в организациях образования»</w:t>
      </w:r>
    </w:p>
    <w:p w14:paraId="62E4BC74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(с изменениями и дополнениями по состоянию на 31.05.2024г.)</w:t>
      </w:r>
    </w:p>
    <w:p w14:paraId="7C1E87AD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(с изменениями и дополнениями по состоянию на 27.06.2024 г.)</w:t>
      </w:r>
    </w:p>
    <w:p w14:paraId="3A47FA60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(с изменениями и дополнениями по состоянию на 05.03.2024г.)</w:t>
      </w:r>
    </w:p>
    <w:p w14:paraId="765CF888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 xml:space="preserve">Приказ Министра просвещения Республики Казахстан от 31 августа 2022 года № 385.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</w:t>
      </w:r>
      <w:r w:rsidRPr="00963EC5">
        <w:rPr>
          <w:rFonts w:ascii="Times New Roman" w:hAnsi="Times New Roman" w:cs="Times New Roman"/>
          <w:sz w:val="28"/>
          <w:szCs w:val="28"/>
        </w:rPr>
        <w:lastRenderedPageBreak/>
        <w:t>родителей, организациях дополнительного образования для детей и взрослых» (с изменениями и дополнениями от 31.07.2024г.)</w:t>
      </w:r>
    </w:p>
    <w:p w14:paraId="67B77A6E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(с изменениями и дополнениями от 05.04.2023г.)</w:t>
      </w:r>
    </w:p>
    <w:p w14:paraId="04E0C613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12 января 2022 года № 6 «Об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образования» (с изменениями и дополнениями от 28.06.2024г.)</w:t>
      </w:r>
    </w:p>
    <w:p w14:paraId="3E1B80E6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Инструктивно-методическое письмо «Об особенностях организации образовательного процесса в общеобразовательных школах Республики Казахстан в 2024-2025 учебном году». Министерство просвещения Республики Казахстан, Национальная академия образования им. И. Алтынсарина, Астана 2024.</w:t>
      </w:r>
    </w:p>
    <w:p w14:paraId="402CC1A9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27 мая 2020 года № 223 «Об утверждении правил оказания государственных услуг в сфере психолого-педагогической поддержки, оказываемых местными исполнительными органами».</w:t>
      </w:r>
    </w:p>
    <w:p w14:paraId="100E3C86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14:paraId="0D34A924" w14:textId="77777777" w:rsidR="00963EC5" w:rsidRPr="00963EC5" w:rsidRDefault="00963EC5" w:rsidP="00963E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63EC5">
        <w:rPr>
          <w:rFonts w:ascii="Times New Roman" w:hAnsi="Times New Roman" w:cs="Times New Roman"/>
          <w:sz w:val="28"/>
          <w:szCs w:val="28"/>
        </w:rPr>
        <w:t>Приказ Министра просвещения Республики Казахстан от 12 июня 2023 года № 165 «Об утверждении стандартов оказания специальных социальных услуг в области образования и защиты прав детей».</w:t>
      </w:r>
    </w:p>
    <w:p w14:paraId="1C015897" w14:textId="77777777" w:rsidR="00963EC5" w:rsidRPr="00963EC5" w:rsidRDefault="00963EC5" w:rsidP="00963EC5">
      <w:pPr>
        <w:rPr>
          <w:rFonts w:ascii="Times New Roman" w:hAnsi="Times New Roman" w:cs="Times New Roman"/>
        </w:rPr>
      </w:pPr>
      <w:r w:rsidRPr="00963EC5">
        <w:rPr>
          <w:rFonts w:ascii="Times New Roman" w:hAnsi="Times New Roman" w:cs="Times New Roman"/>
        </w:rPr>
        <w:t> </w:t>
      </w:r>
    </w:p>
    <w:p w14:paraId="24558DC7" w14:textId="7F7960A3" w:rsidR="00841171" w:rsidRPr="00963EC5" w:rsidRDefault="00841171" w:rsidP="00963EC5">
      <w:pPr>
        <w:rPr>
          <w:rFonts w:ascii="Times New Roman" w:hAnsi="Times New Roman" w:cs="Times New Roman"/>
        </w:rPr>
      </w:pPr>
    </w:p>
    <w:sectPr w:rsidR="00841171" w:rsidRPr="0096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51D3"/>
    <w:multiLevelType w:val="hybridMultilevel"/>
    <w:tmpl w:val="ACCEEC7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AF2"/>
    <w:multiLevelType w:val="multilevel"/>
    <w:tmpl w:val="5E62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32388"/>
    <w:multiLevelType w:val="multilevel"/>
    <w:tmpl w:val="A620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A74A6"/>
    <w:multiLevelType w:val="multilevel"/>
    <w:tmpl w:val="C35C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80535"/>
    <w:multiLevelType w:val="multilevel"/>
    <w:tmpl w:val="F73A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A621E"/>
    <w:multiLevelType w:val="multilevel"/>
    <w:tmpl w:val="D5B2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42EA7"/>
    <w:multiLevelType w:val="multilevel"/>
    <w:tmpl w:val="0D26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60696"/>
    <w:multiLevelType w:val="hybridMultilevel"/>
    <w:tmpl w:val="92961F6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A3118"/>
    <w:multiLevelType w:val="multilevel"/>
    <w:tmpl w:val="5DF4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53"/>
    <w:rsid w:val="002C2E53"/>
    <w:rsid w:val="0072309C"/>
    <w:rsid w:val="00841171"/>
    <w:rsid w:val="009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F5BE"/>
  <w15:chartTrackingRefBased/>
  <w15:docId w15:val="{F4EAF3B9-D75B-44B5-91B8-54171D07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3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E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3EC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4">
    <w:name w:val="Strong"/>
    <w:basedOn w:val="a0"/>
    <w:uiPriority w:val="22"/>
    <w:qFormat/>
    <w:rsid w:val="00963EC5"/>
    <w:rPr>
      <w:b/>
      <w:bCs/>
    </w:rPr>
  </w:style>
  <w:style w:type="paragraph" w:styleId="a5">
    <w:name w:val="Normal (Web)"/>
    <w:basedOn w:val="a"/>
    <w:uiPriority w:val="99"/>
    <w:semiHidden/>
    <w:unhideWhenUsed/>
    <w:rsid w:val="0096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"/>
    <w:uiPriority w:val="34"/>
    <w:qFormat/>
    <w:rsid w:val="0096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2025-03-12T07:56:00Z</dcterms:created>
  <dcterms:modified xsi:type="dcterms:W3CDTF">2025-03-12T08:08:00Z</dcterms:modified>
</cp:coreProperties>
</file>